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Umowa Nr ………./2021 (wzór)</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ind w:right="98"/>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zawarta w dniu …………….… we Wrocławiu, na podstawie wyboru dokonanego w przetargu nieograniczonym, sygnatura postępowania ZP/TP-02/2021, przeprowadzonym zgodnie z ustawą z dnia 11 września 2019 r. Prawo zamówień publicznych </w:t>
      </w:r>
      <w:r w:rsidRPr="00C86CEC">
        <w:rPr>
          <w:rFonts w:ascii="Calibri" w:eastAsia="Times New Roman" w:hAnsi="Calibri" w:cs="Calibri"/>
          <w:lang w:eastAsia="pl-PL"/>
        </w:rPr>
        <w:t xml:space="preserve">(Dz.U. poz. 2019 ze zm.), </w:t>
      </w:r>
      <w:r w:rsidRPr="00C86CEC">
        <w:rPr>
          <w:rFonts w:ascii="Calibri" w:eastAsia="Times New Roman" w:hAnsi="Calibri" w:cs="Times New Roman"/>
          <w:sz w:val="20"/>
          <w:szCs w:val="20"/>
          <w:lang w:eastAsia="pl-PL"/>
        </w:rPr>
        <w:t>pomiędzy:</w:t>
      </w:r>
    </w:p>
    <w:p w:rsidR="00C86CEC" w:rsidRPr="00C86CEC" w:rsidRDefault="00C86CEC" w:rsidP="00C86CEC">
      <w:pPr>
        <w:spacing w:after="0" w:line="240" w:lineRule="auto"/>
        <w:ind w:right="432"/>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 xml:space="preserve">Szpitalem Specjalistycznym </w:t>
      </w:r>
      <w:r w:rsidRPr="00C86CEC">
        <w:rPr>
          <w:rFonts w:ascii="Calibri" w:eastAsia="Times New Roman" w:hAnsi="Calibri" w:cs="Times New Roman"/>
          <w:b/>
          <w:bCs/>
          <w:sz w:val="20"/>
          <w:szCs w:val="20"/>
          <w:lang w:eastAsia="pl-PL"/>
        </w:rPr>
        <w:t xml:space="preserve">im. A. Falkiewicza we Wrocławiu, </w:t>
      </w:r>
      <w:r w:rsidRPr="00C86CEC">
        <w:rPr>
          <w:rFonts w:ascii="Calibri" w:eastAsia="Times New Roman" w:hAnsi="Calibri" w:cs="Times New Roman"/>
          <w:bCs/>
          <w:sz w:val="20"/>
          <w:szCs w:val="20"/>
          <w:lang w:eastAsia="pl-PL"/>
        </w:rPr>
        <w:t>ul. Warszawska 2, 52-114 Wrocław zarejestrowanym w Sądzie Rejonowym dla Wrocławia – Fabrycznej we Wrocławiu, VI Wydział Gospodarczy Krajowego Rejestru Sądowego pod numerem KRS 0000019623</w:t>
      </w:r>
      <w:r w:rsidRPr="00C86CEC">
        <w:rPr>
          <w:rFonts w:ascii="Calibri" w:eastAsia="Times New Roman" w:hAnsi="Calibri" w:cs="Times New Roman"/>
          <w:b/>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„ZAMAWIAJĄCYM”, </w:t>
      </w:r>
      <w:r w:rsidRPr="00C86CEC">
        <w:rPr>
          <w:rFonts w:ascii="Calibri" w:eastAsia="Times New Roman" w:hAnsi="Calibri" w:cs="Times New Roman"/>
          <w:sz w:val="20"/>
          <w:szCs w:val="20"/>
          <w:lang w:eastAsia="pl-PL"/>
        </w:rPr>
        <w:t>reprezentowanym przez:</w:t>
      </w:r>
    </w:p>
    <w:p w:rsidR="00C86CEC" w:rsidRPr="00C86CEC" w:rsidRDefault="00AF0426" w:rsidP="00C86CEC">
      <w:pPr>
        <w:spacing w:after="0" w:line="240" w:lineRule="auto"/>
        <w:ind w:left="360"/>
        <w:jc w:val="both"/>
        <w:rPr>
          <w:rFonts w:ascii="Calibri" w:eastAsia="Times New Roman" w:hAnsi="Calibri" w:cs="Times New Roman"/>
          <w:b/>
          <w:sz w:val="20"/>
          <w:szCs w:val="20"/>
          <w:lang w:eastAsia="pl-PL"/>
        </w:rPr>
      </w:pPr>
      <w:r>
        <w:rPr>
          <w:rFonts w:ascii="Calibri" w:eastAsia="Times New Roman" w:hAnsi="Calibri" w:cs="Times New Roman"/>
          <w:b/>
          <w:bCs/>
          <w:sz w:val="20"/>
          <w:szCs w:val="20"/>
          <w:lang w:eastAsia="pl-PL"/>
        </w:rPr>
        <w:t>Pawła Błasiaka</w:t>
      </w:r>
      <w:bookmarkStart w:id="0" w:name="_GoBack"/>
      <w:bookmarkEnd w:id="0"/>
      <w:r w:rsidR="00C86CEC" w:rsidRPr="00C86CEC">
        <w:rPr>
          <w:rFonts w:ascii="Calibri" w:eastAsia="Times New Roman" w:hAnsi="Calibri" w:cs="Times New Roman"/>
          <w:b/>
          <w:bCs/>
          <w:sz w:val="20"/>
          <w:szCs w:val="20"/>
          <w:lang w:eastAsia="pl-PL"/>
        </w:rPr>
        <w:t xml:space="preserve"> - Dyrektora</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a</w:t>
      </w:r>
    </w:p>
    <w:p w:rsidR="00C86CEC" w:rsidRPr="00C86CEC" w:rsidRDefault="00C86CEC" w:rsidP="00C86CEC">
      <w:pPr>
        <w:spacing w:after="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 ul.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zarejestrowanym w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pod numerem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„WYKONAWCĄ”, </w:t>
      </w:r>
      <w:r w:rsidRPr="00C86CEC">
        <w:rPr>
          <w:rFonts w:ascii="Calibri" w:eastAsia="Times New Roman" w:hAnsi="Calibri" w:cs="Times New Roman"/>
          <w:sz w:val="20"/>
          <w:szCs w:val="20"/>
          <w:lang w:eastAsia="pl-PL"/>
        </w:rPr>
        <w:t>reprezentowanym przez:</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jc w:val="center"/>
        <w:rPr>
          <w:rFonts w:ascii="Calibri" w:eastAsia="Times New Roman" w:hAnsi="Calibri" w:cs="Times New Roman"/>
          <w:b/>
          <w:color w:val="FF0000"/>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1</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Przedmiot umowy</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6"/>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Times New Roman"/>
          <w:sz w:val="20"/>
          <w:szCs w:val="20"/>
          <w:lang w:eastAsia="pl-PL"/>
        </w:rPr>
        <w:t xml:space="preserve">Zamawiający powierza, a Wykonawca przyjmuje do realizacji:  </w:t>
      </w:r>
      <w:r w:rsidRPr="00C86CEC">
        <w:rPr>
          <w:rFonts w:ascii="Calibri" w:eastAsia="Times New Roman" w:hAnsi="Calibri" w:cs="Calibri"/>
          <w:b/>
          <w:sz w:val="20"/>
          <w:szCs w:val="20"/>
          <w:lang w:eastAsia="pl-PL"/>
        </w:rPr>
        <w:t xml:space="preserve">Zakup, dostawa oraz serwis aparatury medycznej, diagnostycznej i laboratoryjnej służącej zapobieganiu, przeciwdziałaniu oraz zwalczaniu  COVID- 19 na potrzeby Szpitala Specjalistycznego  im. A. Falkiewicza we Wrocławiu/ urządzeń do dezynfekcji”.  </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parametry techniczne przedmiotu umowy są  zgodne z ofertą.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przedmiot umowy jest fabrycznie nowy.</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dostarczony przedmiot umowy jest kompletny i po zainstalowaniu będzie gotowy do podjęcia wykonywania wszystkich swoich funkcji bez konieczności dokonywania dodatkowych zakupów i inwestycji, za wyjątkiem materiałów eksploatacyjnych.</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zobowiązany jest do: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wykonania z należytą starannością i w ustalonym terminie, czynności związanych z dostawą przedmiotu umowy dla potrzeb Szpitala </w:t>
      </w:r>
      <w:r w:rsidRPr="00C86CEC">
        <w:rPr>
          <w:rFonts w:ascii="Calibri" w:eastAsia="Times New Roman" w:hAnsi="Calibri" w:cs="Times New Roman"/>
          <w:iCs/>
          <w:spacing w:val="4"/>
          <w:sz w:val="20"/>
          <w:szCs w:val="20"/>
          <w:lang w:eastAsia="pl-PL"/>
        </w:rPr>
        <w:t>Specjalistycznego im. A. Falkiewicza we Wrocławiu,</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dostawy przedmiotu umowy na własny koszt i ryzyko,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dostarczenia wraz z przedmiotem umowy:</w:t>
      </w:r>
    </w:p>
    <w:p w:rsidR="00C86CEC" w:rsidRPr="00C86CEC" w:rsidRDefault="00C86CEC" w:rsidP="00C86CEC">
      <w:pPr>
        <w:numPr>
          <w:ilvl w:val="2"/>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instrukcji obsługi w języku polskim,</w:t>
      </w:r>
    </w:p>
    <w:p w:rsidR="00C86CEC" w:rsidRPr="00C86CEC" w:rsidRDefault="00C86CEC" w:rsidP="00C86CEC">
      <w:pPr>
        <w:numPr>
          <w:ilvl w:val="2"/>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dokumentacji techniczno- serwisowej w języku polskim wraz z gwarancją</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montażu, instalacji, pierwszego uruchomienia w terminie do 5 dni od dnia dostarczenia przedmiotu umowy</w:t>
      </w:r>
      <w:r w:rsidR="005B1605">
        <w:rPr>
          <w:rFonts w:ascii="Calibri" w:eastAsia="Times New Roman" w:hAnsi="Calibri" w:cs="Times New Roman"/>
          <w:sz w:val="20"/>
          <w:szCs w:val="20"/>
          <w:lang w:eastAsia="pl-PL"/>
        </w:rPr>
        <w:t xml:space="preserve"> </w:t>
      </w:r>
      <w:r w:rsidR="005B1605" w:rsidRPr="009C1074">
        <w:rPr>
          <w:rFonts w:cstheme="minorHAnsi"/>
          <w:color w:val="FF0000"/>
        </w:rPr>
        <w:t xml:space="preserve">(nie dotyczy zadania nr </w:t>
      </w:r>
      <w:r w:rsidR="005B1605">
        <w:rPr>
          <w:rFonts w:cstheme="minorHAnsi"/>
          <w:color w:val="FF0000"/>
        </w:rPr>
        <w:t xml:space="preserve">11, </w:t>
      </w:r>
      <w:r w:rsidR="005B1605" w:rsidRPr="009C1074">
        <w:rPr>
          <w:rFonts w:cstheme="minorHAnsi"/>
          <w:color w:val="FF0000"/>
        </w:rPr>
        <w:t>14</w:t>
      </w:r>
      <w:r w:rsidR="005B1605">
        <w:rPr>
          <w:rFonts w:cstheme="minorHAnsi"/>
          <w:color w:val="FF0000"/>
        </w:rPr>
        <w:t>, 7, 10, 16</w:t>
      </w:r>
      <w:r w:rsidR="005B1605" w:rsidRPr="009C1074">
        <w:rPr>
          <w:rFonts w:cstheme="minorHAnsi"/>
          <w:color w:val="FF0000"/>
        </w:rPr>
        <w:t>)</w:t>
      </w:r>
      <w:r w:rsidR="005B1605">
        <w:rPr>
          <w:rFonts w:ascii="Calibri" w:eastAsia="Times New Roman" w:hAnsi="Calibri" w:cs="Times New Roman"/>
          <w:sz w:val="20"/>
          <w:szCs w:val="20"/>
          <w:lang w:eastAsia="pl-PL"/>
        </w:rPr>
        <w:t xml:space="preserve"> </w:t>
      </w:r>
      <w:r w:rsidRPr="00C86CEC">
        <w:rPr>
          <w:rFonts w:ascii="Calibri" w:eastAsia="Times New Roman" w:hAnsi="Calibri" w:cs="Times New Roman"/>
          <w:sz w:val="20"/>
          <w:szCs w:val="20"/>
          <w:lang w:eastAsia="pl-PL"/>
        </w:rPr>
        <w:t>,</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na wniosek Zamawiającego przeprowadzenia w jego siedzibie szkolenia w zakresie obsługi sprzętu będącego przedmiotem umowy w terminie do 7 dni od dnia złożenia wniosku</w:t>
      </w:r>
      <w:r w:rsidR="005B1605">
        <w:rPr>
          <w:rFonts w:ascii="Calibri" w:eastAsia="Times New Roman" w:hAnsi="Calibri" w:cs="Times New Roman"/>
          <w:sz w:val="20"/>
          <w:szCs w:val="20"/>
          <w:lang w:eastAsia="pl-PL"/>
        </w:rPr>
        <w:t xml:space="preserve"> </w:t>
      </w:r>
      <w:r w:rsidR="005B1605" w:rsidRPr="009C1074">
        <w:rPr>
          <w:rFonts w:cstheme="minorHAnsi"/>
          <w:color w:val="FF0000"/>
        </w:rPr>
        <w:t xml:space="preserve">(nie dotyczy zadania nr </w:t>
      </w:r>
      <w:r w:rsidR="005B1605">
        <w:rPr>
          <w:rFonts w:cstheme="minorHAnsi"/>
          <w:color w:val="FF0000"/>
        </w:rPr>
        <w:t xml:space="preserve">11, </w:t>
      </w:r>
      <w:r w:rsidR="005B1605" w:rsidRPr="009C1074">
        <w:rPr>
          <w:rFonts w:cstheme="minorHAnsi"/>
          <w:color w:val="FF0000"/>
        </w:rPr>
        <w:t>14</w:t>
      </w:r>
      <w:r w:rsidR="005B1605">
        <w:rPr>
          <w:rFonts w:cstheme="minorHAnsi"/>
          <w:color w:val="FF0000"/>
        </w:rPr>
        <w:t>, 7, 10, 16</w:t>
      </w:r>
      <w:r w:rsidR="005B1605" w:rsidRPr="009C1074">
        <w:rPr>
          <w:rFonts w:cstheme="minorHAnsi"/>
          <w:color w:val="FF0000"/>
        </w:rPr>
        <w:t>)</w:t>
      </w:r>
      <w:r w:rsidR="005B1605">
        <w:rPr>
          <w:rFonts w:ascii="Calibri" w:eastAsia="Times New Roman" w:hAnsi="Calibri" w:cs="Times New Roman"/>
          <w:sz w:val="20"/>
          <w:szCs w:val="20"/>
          <w:lang w:eastAsia="pl-PL"/>
        </w:rPr>
        <w:t xml:space="preserve"> </w:t>
      </w:r>
      <w:r w:rsidRPr="00C86CEC">
        <w:rPr>
          <w:rFonts w:ascii="Calibri" w:eastAsia="Times New Roman" w:hAnsi="Calibri" w:cs="Times New Roman"/>
          <w:sz w:val="20"/>
          <w:szCs w:val="20"/>
          <w:lang w:eastAsia="pl-PL"/>
        </w:rPr>
        <w:t>.</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wykona przedmiot umowy własnymi siłami. Powierzenie wykonania części prac objętych umową innym wykonawcom wymaga uprzedniej pisemnej zgody Zamawiającego. Wykonawca ponosi pełną odpowiedzialność za działania osób trzecich, którym powierzył wykonywanie czynności objętych umową.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Odbiór przedmiotu umowy zostanie potwierdzony przez obie strony protokołem zdawczo – odbiorczym.</w:t>
      </w:r>
    </w:p>
    <w:p w:rsidR="00C86CEC" w:rsidRDefault="00C86CEC" w:rsidP="00C86CEC">
      <w:pPr>
        <w:spacing w:after="0" w:line="240" w:lineRule="auto"/>
        <w:jc w:val="center"/>
        <w:rPr>
          <w:rFonts w:ascii="Calibri" w:eastAsia="Times New Roman" w:hAnsi="Calibri" w:cs="Times New Roman"/>
          <w:b/>
          <w:sz w:val="20"/>
          <w:szCs w:val="20"/>
          <w:lang w:eastAsia="pl-PL"/>
        </w:rPr>
      </w:pPr>
    </w:p>
    <w:p w:rsidR="00430EBC" w:rsidRDefault="00430EBC" w:rsidP="00C86CEC">
      <w:pPr>
        <w:spacing w:after="0" w:line="240" w:lineRule="auto"/>
        <w:jc w:val="center"/>
        <w:rPr>
          <w:rFonts w:ascii="Calibri" w:eastAsia="Times New Roman" w:hAnsi="Calibri" w:cs="Times New Roman"/>
          <w:b/>
          <w:sz w:val="20"/>
          <w:szCs w:val="20"/>
          <w:lang w:eastAsia="pl-PL"/>
        </w:rPr>
      </w:pPr>
    </w:p>
    <w:p w:rsidR="00430EBC" w:rsidRDefault="00430EBC" w:rsidP="00C86CEC">
      <w:pPr>
        <w:spacing w:after="0" w:line="240" w:lineRule="auto"/>
        <w:jc w:val="center"/>
        <w:rPr>
          <w:rFonts w:ascii="Calibri" w:eastAsia="Times New Roman" w:hAnsi="Calibri" w:cs="Times New Roman"/>
          <w:b/>
          <w:sz w:val="20"/>
          <w:szCs w:val="20"/>
          <w:lang w:eastAsia="pl-PL"/>
        </w:rPr>
      </w:pPr>
    </w:p>
    <w:p w:rsidR="00430EBC" w:rsidRPr="00C86CEC" w:rsidRDefault="00430EB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2</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Gwarancja i serwis</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udziela Zamawiającemu gwarancji i rękojmi na dostarczoną nową aparaturę medyczną, diagnostyczną i laboratoryjną.</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zobowiązuje </w:t>
      </w:r>
      <w:r w:rsidRPr="00116783">
        <w:rPr>
          <w:rFonts w:ascii="Calibri" w:eastAsia="Times New Roman" w:hAnsi="Calibri" w:cs="Times New Roman"/>
          <w:sz w:val="20"/>
          <w:szCs w:val="20"/>
          <w:lang w:eastAsia="pl-PL"/>
        </w:rPr>
        <w:t xml:space="preserve">się dostarczyć fabrycznie nową aparaturę medyczną, diagnostyczną i laboratoryjną wyprodukowaną po 01.01.2020 roku a poszczególne jej elementy muszą współdziałać ze sobą w sposób kompatybilny. Przedmiot umowy </w:t>
      </w:r>
      <w:r w:rsidRPr="00C86CEC">
        <w:rPr>
          <w:rFonts w:ascii="Calibri" w:eastAsia="Times New Roman" w:hAnsi="Calibri" w:cs="Times New Roman"/>
          <w:sz w:val="20"/>
          <w:szCs w:val="20"/>
          <w:lang w:eastAsia="pl-PL"/>
        </w:rPr>
        <w:t>musi być wolny od wad i nieużywany do prezentacji.</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udziela gwarancji na dostarczony przedmiot umowy na okres …………… miesięcy </w:t>
      </w:r>
      <w:r w:rsidRPr="00C86CEC">
        <w:rPr>
          <w:rFonts w:ascii="Calibri" w:eastAsia="Times New Roman" w:hAnsi="Calibri" w:cs="Times New Roman"/>
          <w:color w:val="FF0000"/>
          <w:sz w:val="20"/>
          <w:szCs w:val="20"/>
          <w:lang w:eastAsia="pl-PL"/>
        </w:rPr>
        <w:t xml:space="preserve">(min. 12 miesięcy) </w:t>
      </w:r>
      <w:r w:rsidRPr="00C86CEC">
        <w:rPr>
          <w:rFonts w:ascii="Calibri" w:eastAsia="Times New Roman" w:hAnsi="Calibri" w:cs="Arial"/>
          <w:sz w:val="20"/>
          <w:szCs w:val="20"/>
          <w:lang w:eastAsia="pl-PL"/>
        </w:rPr>
        <w:t xml:space="preserve">liczonej od dnia uruchomienia urządzenia.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okresie gwarancji Wykonawca zobowiązuje się do:</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Dokonywania bezpłatnej naprawy zgłaszanych przez Zamawiającego usterek;</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Wymiany na nowy element, który pomimo dokonanej uprzednio naprawy wykazuje wady;</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ramach gwarancji Wykonawca pokryje koszt usunięcia awarii w tym koszt wymiany elementów, które uległy awarii oraz koszt dojazdu i roboczogodziny inżyniera serwisu;</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Dokonania z częstotliwością zalecaną przez producenta sprzętu, lecz nie rzadziej niż  jeden przegląd  w roku, przeglądu okresowego aparatury medycznej, diagnostycznej i laboratoryjnej w okresie gwarancji</w:t>
      </w:r>
      <w:r w:rsidR="00430EBC">
        <w:rPr>
          <w:rFonts w:ascii="Calibri" w:eastAsia="Times New Roman" w:hAnsi="Calibri" w:cs="Times New Roman"/>
          <w:sz w:val="20"/>
          <w:szCs w:val="20"/>
          <w:lang w:eastAsia="pl-PL"/>
        </w:rPr>
        <w:t xml:space="preserve"> </w:t>
      </w:r>
      <w:r w:rsidR="00430EBC" w:rsidRPr="00430EBC">
        <w:rPr>
          <w:rFonts w:ascii="Calibri" w:eastAsia="Times New Roman" w:hAnsi="Calibri" w:cs="Times New Roman"/>
          <w:color w:val="FF0000"/>
          <w:sz w:val="20"/>
          <w:szCs w:val="20"/>
          <w:lang w:eastAsia="pl-PL"/>
        </w:rPr>
        <w:t>(nie dotyczy zadania nr 14)</w:t>
      </w:r>
      <w:r w:rsidRPr="00C86CEC">
        <w:rPr>
          <w:rFonts w:ascii="Calibri" w:eastAsia="Times New Roman" w:hAnsi="Calibri" w:cs="Times New Roman"/>
          <w:sz w:val="20"/>
          <w:szCs w:val="20"/>
          <w:lang w:eastAsia="pl-PL"/>
        </w:rPr>
        <w:t>.</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koszty w okresie gwarancji związane z naprawami ponosi Wykonawca.</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3</w:t>
      </w:r>
    </w:p>
    <w:p w:rsidR="00C86CEC" w:rsidRPr="00C86CEC" w:rsidRDefault="00C86CEC" w:rsidP="00C86CEC">
      <w:pPr>
        <w:spacing w:after="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Rozliczenie stron</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Płatność realizowana będzie po podpisaniu przez Wykonawcę i Zamawiającego protokołu zdawczo - odbiorczego, potwierdzającego przekazanie przedmiotu umowy do eksploatacji.</w:t>
      </w: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 wykonanie przedmiotu umowy Zamawiający zapłaci Wykonawcy wynagrodzenie w wysokości: </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Wartość umowy ogółem: </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Zamawiający dokona zapłaty wynagrodzenia, o którym mowa w ust. 1 przelewem na rachunek bankowy wskazany w fakturze VAT w terminie </w:t>
      </w:r>
      <w:r w:rsidRPr="00C86CEC">
        <w:rPr>
          <w:rFonts w:ascii="Calibri" w:eastAsia="Times New Roman" w:hAnsi="Calibri" w:cs="Times New Roman"/>
          <w:b/>
          <w:sz w:val="20"/>
          <w:szCs w:val="20"/>
          <w:lang w:eastAsia="pl-PL"/>
        </w:rPr>
        <w:t xml:space="preserve">do </w:t>
      </w:r>
      <w:r w:rsidR="00820FFF">
        <w:rPr>
          <w:rFonts w:ascii="Calibri" w:eastAsia="Times New Roman" w:hAnsi="Calibri" w:cs="Times New Roman"/>
          <w:b/>
          <w:sz w:val="20"/>
          <w:szCs w:val="20"/>
          <w:lang w:eastAsia="pl-PL"/>
        </w:rPr>
        <w:t>6</w:t>
      </w:r>
      <w:r w:rsidRPr="00C86CEC">
        <w:rPr>
          <w:rFonts w:ascii="Calibri" w:eastAsia="Times New Roman" w:hAnsi="Calibri" w:cs="Times New Roman"/>
          <w:b/>
          <w:sz w:val="20"/>
          <w:szCs w:val="20"/>
          <w:lang w:eastAsia="pl-PL"/>
        </w:rPr>
        <w:t>0 dni od daty otrzymania prawidłowo wystawionej faktury VAT</w:t>
      </w:r>
      <w:r w:rsidRPr="00C86CEC">
        <w:rPr>
          <w:rFonts w:ascii="Calibri" w:eastAsia="Times New Roman" w:hAnsi="Calibri" w:cs="Times New Roman"/>
          <w:sz w:val="20"/>
          <w:szCs w:val="20"/>
          <w:lang w:eastAsia="pl-PL"/>
        </w:rPr>
        <w:t>.</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dzień zapłaty uznaje się dzień obciążenia rachunku Zamawiającego.</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Za ewentualne nieterminowe uregulowanie należności Wykonawca ma prawo naliczyć odsetki za zwłokę w wysokości ustawowej.</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przypadku zmian stawek podatku VAT w okresie stałości wynagrodzenia wprowadza się możliwość zmian na podstawie obowiązujących przepisów prawnych w tym zakresie. W takim przypadku cena netto pozostaje bez zmian, zmianie ulega cena brutto proporcjonalnie do wprowadzonych zmian stawki podatku VAT. </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upoważnia Wykonawcę do wystawienia faktury VAT bez podpisu odbiorcy.</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4</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Termin realizacji przedmiotu umowy</w:t>
      </w:r>
    </w:p>
    <w:p w:rsidR="00C86CEC" w:rsidRPr="00C86CEC" w:rsidRDefault="00C86CEC" w:rsidP="00C86CEC">
      <w:pPr>
        <w:spacing w:after="0" w:line="240" w:lineRule="auto"/>
        <w:ind w:left="360"/>
        <w:jc w:val="both"/>
        <w:rPr>
          <w:rFonts w:ascii="Calibri" w:eastAsia="Times New Roman" w:hAnsi="Calibri" w:cs="Times New Roman"/>
          <w:b/>
          <w:color w:val="FF0000"/>
          <w:sz w:val="20"/>
          <w:szCs w:val="20"/>
          <w:lang w:eastAsia="pl-PL"/>
        </w:rPr>
      </w:pPr>
    </w:p>
    <w:p w:rsidR="00C86CEC" w:rsidRPr="00C86CEC" w:rsidRDefault="00C86CEC" w:rsidP="00C86CEC">
      <w:pPr>
        <w:numPr>
          <w:ilvl w:val="0"/>
          <w:numId w:val="4"/>
        </w:num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 xml:space="preserve">Przekazanie do użytku przedmiotu umowy odbędzie się w terminie </w:t>
      </w:r>
      <w:r w:rsidRPr="00C86CEC">
        <w:rPr>
          <w:rFonts w:ascii="Calibri" w:eastAsia="Times New Roman" w:hAnsi="Calibri" w:cs="Times New Roman"/>
          <w:b/>
          <w:sz w:val="20"/>
          <w:szCs w:val="20"/>
          <w:lang w:eastAsia="pl-PL"/>
        </w:rPr>
        <w:t xml:space="preserve">do jednego miesiąca od dnia zawarcia umowy. </w:t>
      </w:r>
    </w:p>
    <w:p w:rsidR="00C86CEC" w:rsidRPr="00C86CEC" w:rsidRDefault="00C86CEC" w:rsidP="00C86CEC">
      <w:pPr>
        <w:numPr>
          <w:ilvl w:val="0"/>
          <w:numId w:val="4"/>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może odstąpić od umowy jednostronnie bez wyznaczania dodatkowego terminu w przypadku dostarczenia przedmiotu umowy o parametrach technicznych niezgodnych ze specyfikacją techniczną stanowiącą załącznik do niniejszej umowy oraz w okolicznościach określonych w art. 145 ustawy Prawo zamówień publicznych.</w:t>
      </w:r>
    </w:p>
    <w:p w:rsidR="00C86CEC" w:rsidRPr="00C86CEC" w:rsidRDefault="00C86CEC" w:rsidP="00C86CEC">
      <w:pPr>
        <w:widowControl w:val="0"/>
        <w:numPr>
          <w:ilvl w:val="0"/>
          <w:numId w:val="4"/>
        </w:numPr>
        <w:autoSpaceDE w:val="0"/>
        <w:autoSpaceDN w:val="0"/>
        <w:adjustRightInd w:val="0"/>
        <w:spacing w:after="0" w:line="240" w:lineRule="auto"/>
        <w:jc w:val="both"/>
        <w:rPr>
          <w:rFonts w:ascii="Calibri" w:eastAsia="Times New Roman" w:hAnsi="Calibri" w:cs="Times New Roman"/>
          <w:sz w:val="20"/>
          <w:szCs w:val="20"/>
          <w:lang w:val="x-none" w:eastAsia="x-none"/>
        </w:rPr>
      </w:pPr>
      <w:r w:rsidRPr="00C86CEC">
        <w:rPr>
          <w:rFonts w:ascii="Calibri" w:eastAsia="Times New Roman" w:hAnsi="Calibri" w:cs="Times New Roman"/>
          <w:sz w:val="20"/>
          <w:szCs w:val="20"/>
          <w:lang w:val="x-none" w:eastAsia="x-none"/>
        </w:rPr>
        <w:t>Dopuszcza się zmiany danych teleadresowych zapisanych w umowie.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5</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Odpowiedzialność za niewykonanie lub nienależyte wykonanie przedmiotu umowy</w:t>
      </w:r>
    </w:p>
    <w:p w:rsidR="00C86CEC" w:rsidRPr="00C86CEC" w:rsidRDefault="00C86CEC" w:rsidP="00C86CEC">
      <w:pPr>
        <w:spacing w:after="0" w:line="240" w:lineRule="auto"/>
        <w:ind w:left="360"/>
        <w:jc w:val="both"/>
        <w:rPr>
          <w:rFonts w:ascii="Calibri" w:eastAsia="Times New Roman" w:hAnsi="Calibri" w:cs="Times New Roman"/>
          <w:b/>
          <w:sz w:val="20"/>
          <w:szCs w:val="20"/>
          <w:lang w:eastAsia="pl-PL"/>
        </w:rPr>
      </w:pP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ponosi pełną odpowiedzialność za szkody wyrządzone przez niego w mieniu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zobowiązuje się zapłacić kary umowne:</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wysokości 0,2% wartości przedmiotu umowy nieprzekazanego w terminie do użytku za każdy dzień zwłoki w przekazaniu przedmiotu umowy do użytku (eksploatacji), jednak nie więcej niż 10% wartości brutto nieprzekazanego w terminie do użytku przedmiotu umowy. </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Zamawiającego z przyczyn, za które odpowiedzialność ponosi Wykonawca.</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Wykonawcę, z przyczyn niezależnych od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zapłaci karę umowną w wysokości 10% wartości brutto umowy określonej w § 3 ust. 2, w przypadku odstąpienia od umowy przez Wykonawcę z przyczyn, za które odpowiedzialność ponosi Zamawiający.</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nie wyraża zgody na potrącanie kar umownych z przysługującego mu wynagrodzenia.</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Jeżeli szkoda przewyższa wysokość kary umownej stronie uprawnionej przysługuje roszczenie o zapłatę odszkodowania uzupełniającego do wysokości szkody, w tym także zwrot utraconego zysku.</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Brak szkody nie wyłącza ww. odpowiedzialności z tytułu kar umownych.</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6</w:t>
      </w:r>
    </w:p>
    <w:p w:rsidR="00C86CEC" w:rsidRPr="00C86CEC" w:rsidRDefault="00C86CEC" w:rsidP="00C86CEC">
      <w:pPr>
        <w:autoSpaceDE w:val="0"/>
        <w:autoSpaceDN w:val="0"/>
        <w:adjustRightInd w:val="0"/>
        <w:spacing w:after="0" w:line="240" w:lineRule="auto"/>
        <w:jc w:val="center"/>
        <w:rPr>
          <w:rFonts w:ascii="Calibri" w:eastAsia="Calibri" w:hAnsi="Calibri" w:cs="Times New Roman"/>
          <w:b/>
          <w:bCs/>
          <w:sz w:val="20"/>
          <w:szCs w:val="20"/>
          <w:lang w:eastAsia="pl-PL"/>
        </w:rPr>
      </w:pPr>
      <w:r w:rsidRPr="00C86CEC">
        <w:rPr>
          <w:rFonts w:ascii="Calibri" w:eastAsia="Calibri" w:hAnsi="Calibri" w:cs="Times New Roman"/>
          <w:b/>
          <w:bCs/>
          <w:sz w:val="20"/>
          <w:szCs w:val="20"/>
          <w:lang w:eastAsia="pl-PL"/>
        </w:rPr>
        <w:t>Zmiana umowy</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 xml:space="preserve">Zmiana postanowień zawartej umowy może nastąpić za zgodą obu stron wyrażoną na piśmie, w formie aneksu do umowy, pod rygorem nieważności takiej zmiany. Zmiany nie mogą naruszać postanowień zawartych </w:t>
      </w:r>
      <w:r w:rsidRPr="00BC2189">
        <w:rPr>
          <w:rFonts w:ascii="Calibri" w:eastAsia="Calibri" w:hAnsi="Calibri" w:cs="Times New Roman"/>
          <w:color w:val="FF0000"/>
          <w:sz w:val="20"/>
          <w:szCs w:val="20"/>
          <w:lang w:eastAsia="pl-PL"/>
        </w:rPr>
        <w:t xml:space="preserve">w art. 254 ust. 1 </w:t>
      </w:r>
      <w:r w:rsidRPr="00C86CEC">
        <w:rPr>
          <w:rFonts w:ascii="Calibri" w:eastAsia="Calibri" w:hAnsi="Calibri" w:cs="Times New Roman"/>
          <w:sz w:val="20"/>
          <w:szCs w:val="20"/>
          <w:lang w:eastAsia="pl-PL"/>
        </w:rPr>
        <w:t>Prawa zamówień publicznych.</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przewidziane w Umowie mogą być inicjowane przez Zamawiającego lub przez Wykonawcę.</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trike/>
          <w:sz w:val="20"/>
          <w:szCs w:val="20"/>
          <w:lang w:eastAsia="pl-PL"/>
        </w:rPr>
      </w:pPr>
      <w:r w:rsidRPr="00C86CEC">
        <w:rPr>
          <w:rFonts w:ascii="Calibri" w:eastAsia="Calibri" w:hAnsi="Calibri" w:cs="Times New Roman"/>
          <w:strike/>
          <w:sz w:val="20"/>
          <w:szCs w:val="20"/>
          <w:lang w:eastAsia="pl-PL"/>
        </w:rPr>
        <w:t>Zmiany Umowy muszą być dokonywane z zachowaniem przepisu art. 140 ust. 3 Ustawy PZP.</w:t>
      </w:r>
    </w:p>
    <w:p w:rsidR="00C86CEC" w:rsidRPr="00C86CEC" w:rsidRDefault="00C86CEC" w:rsidP="00C86CEC">
      <w:pPr>
        <w:numPr>
          <w:ilvl w:val="0"/>
          <w:numId w:val="10"/>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Zamawiający przewiduje zmiany w umowie dotyczące przedmiotu zamówienia w następujących przypadkach:</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lastRenderedPageBreak/>
        <w:t>z powodu działań osób trzecich uniemożliwiających wykonywanie umowy, które to działania nie są konsekwencją winy którejkolwiek ze stron,</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obowiązujących przepisów prawa,</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uzasadnionych przyczyn technicznych lub funkcjonalnych powodujących konieczność zmiany sposobu wykonania umowy,</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zmian sposobu finansowania zamówienia ze środków finansowych przyznanych Zamawiającemu na sfinansowanie wykonania przedmiotu zamówienia; o zmianie w tym zakresie Zamawiający niezwłocznie powiadomi Wykonawcę.</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jeżeli zmiana jest korzystna dla Zamawiającego.</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Nie stanowi istotnej zmiany umowy w rozumieniu </w:t>
      </w:r>
      <w:r w:rsidRPr="00C86CEC">
        <w:rPr>
          <w:rFonts w:ascii="Calibri" w:eastAsia="Times New Roman" w:hAnsi="Calibri" w:cs="Times New Roman"/>
          <w:color w:val="FF0000"/>
          <w:sz w:val="20"/>
          <w:szCs w:val="20"/>
          <w:lang w:eastAsia="pl-PL"/>
        </w:rPr>
        <w:t xml:space="preserve">art. 254 ust. 1 </w:t>
      </w:r>
      <w:r w:rsidRPr="00C86CEC">
        <w:rPr>
          <w:rFonts w:ascii="Calibri" w:eastAsia="Times New Roman" w:hAnsi="Calibri" w:cs="Times New Roman"/>
          <w:sz w:val="20"/>
          <w:szCs w:val="20"/>
          <w:lang w:eastAsia="pl-PL"/>
        </w:rPr>
        <w:t>ustawy Prawo zamówień publicznych:</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danych związanych z obsługą administracyjno-organizacyjną umowy (np. zmiana nr rachunku bankowego),</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zmiana danych teleadresowych, </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osób wskazanych do kontaktów między stronami.</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Warunkiem dokonania zmian, o których mowa w pkt. 4 jest złożenie wniosku przez Stronę inicjującą zmianę zawierającego:</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opis propozycji zmiany,</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uzasadnienie zmiany,</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Ponadto zmiany o których mowa w ust. 4 mogą dotyczyć:</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Ustawowej zmiany stawki podatku VAT,</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Aktualizacji rozwiązań z uwagi na postęp techniczny i technologiczny,</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Wyżej wskazane zmiany zostaną wprowadzone w postaci aneksu do umowy w sprawie zamówienia publicznego w przypadku zaistnienia zdarzeń wymienionych w §6 ust.4 umowy. Wszystkie powyższe postanowienia stanowią katalog zmian, na które Zamawiający może wyrazić zgodę. Nie stanowią jednocześnie zobowiązania do wyrażenia takiej zgody</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7</w:t>
      </w:r>
    </w:p>
    <w:p w:rsidR="00C86CEC" w:rsidRPr="00C86CEC" w:rsidRDefault="00C86CEC" w:rsidP="00C86CEC">
      <w:pPr>
        <w:tabs>
          <w:tab w:val="left" w:pos="7920"/>
        </w:tabs>
        <w:spacing w:after="12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Osoby do kontaktów</w:t>
      </w:r>
    </w:p>
    <w:p w:rsidR="00C86CEC" w:rsidRPr="00C86CEC" w:rsidRDefault="00C86CEC" w:rsidP="00C86CEC">
      <w:pPr>
        <w:autoSpaceDE w:val="0"/>
        <w:autoSpaceDN w:val="0"/>
        <w:adjustRightInd w:val="0"/>
        <w:spacing w:before="24" w:after="0" w:line="240" w:lineRule="auto"/>
        <w:jc w:val="center"/>
        <w:rPr>
          <w:rFonts w:ascii="Calibri" w:eastAsia="Calibri" w:hAnsi="Calibri" w:cs="Times New Roman"/>
          <w:b/>
          <w:bCs/>
          <w:sz w:val="20"/>
          <w:szCs w:val="20"/>
          <w:lang w:eastAsia="pl-PL"/>
        </w:rPr>
      </w:pP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Zamawiającego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Wykonawcy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8</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Postanowienia końcowe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zmiany umowy wymagają dla swej ważności zachowania formy pisemnej w postaci aneksu podpisanego przez obie strony pod rygorem nieważności.</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Zmiana umowy z naruszeniem przepisu ust. 2 jest nieważna.</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sprawach nieuregulowanych niniejszą umową mają odpowiednio zastosowanie przepisy ustawy Prawo zamówień publicznych oraz Kodeksu Cywilnego.</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Czynność prawna dokonana z naruszeniem powyższego zastrzeżenia jest nieważna. O stwierdzenie jej nieważności może wystąpić także podmiot tworzący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Strony zobowiązują się rozstrzygać spory wynikające z realizacji niniejszej umowy polubownie, w drodze negocjacji; w razie braku porozumienia, spory rozstrzygał będzie sąd właściwy dla siedziby Zamawiającego</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9</w:t>
      </w:r>
    </w:p>
    <w:p w:rsidR="00C86CEC" w:rsidRPr="00C86CEC" w:rsidRDefault="00C86CEC" w:rsidP="00C86CEC">
      <w:pPr>
        <w:spacing w:after="0" w:line="240" w:lineRule="auto"/>
        <w:ind w:left="360"/>
        <w:jc w:val="center"/>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Umowę sporządzono w czterech jednobrzmiących egzemplarzach: trzy dla Zamawiającego, jeden dla Wykonawcy.</w:t>
      </w: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t xml:space="preserve">      </w:t>
      </w:r>
      <w:r w:rsidRPr="00C86CEC">
        <w:rPr>
          <w:rFonts w:ascii="Calibri" w:eastAsia="Times New Roman" w:hAnsi="Calibri" w:cs="Calibri"/>
          <w:b/>
          <w:sz w:val="20"/>
          <w:szCs w:val="20"/>
          <w:lang w:eastAsia="pl-PL"/>
        </w:rPr>
        <w:t>§ 10</w:t>
      </w: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jc w:val="center"/>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KLAUZULA INFORMACYJNA DOTYCZĄCA  PRZETWARZANIA DANYCH OSOBOWYCH W CELU ZWIĄZANYM Z POSTĘPOWANIEM O UDZIELENIE ZAMÓWIENIA PUBLICZNEGO</w:t>
      </w:r>
    </w:p>
    <w:p w:rsidR="00C86CEC" w:rsidRPr="00C86CEC" w:rsidRDefault="00C86CEC" w:rsidP="00C86CEC">
      <w:pPr>
        <w:spacing w:after="0" w:line="240" w:lineRule="auto"/>
        <w:jc w:val="center"/>
        <w:rPr>
          <w:rFonts w:ascii="Calibri" w:eastAsia="Times New Roman" w:hAnsi="Calibri" w:cs="Calibri"/>
          <w:b/>
          <w:sz w:val="20"/>
          <w:szCs w:val="20"/>
          <w:lang w:eastAsia="pl-PL"/>
        </w:rPr>
      </w:pPr>
    </w:p>
    <w:p w:rsidR="00C86CEC" w:rsidRPr="00C86CEC" w:rsidRDefault="00C86CEC" w:rsidP="00C86CEC">
      <w:p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Zgodnie z art. 13 ust.1i2 </w:t>
      </w:r>
      <w:r w:rsidRPr="00C86CEC">
        <w:rPr>
          <w:rFonts w:ascii="Calibri" w:eastAsia="Times New Roman" w:hAnsi="Calibri" w:cs="Calibri"/>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C86CEC">
        <w:rPr>
          <w:rFonts w:ascii="Calibri" w:eastAsia="Times New Roman" w:hAnsi="Calibri" w:cs="Calibri"/>
          <w:b/>
          <w:sz w:val="20"/>
          <w:szCs w:val="20"/>
          <w:lang w:eastAsia="pl-PL"/>
        </w:rPr>
        <w:t>informujemy, że:</w:t>
      </w:r>
    </w:p>
    <w:p w:rsidR="00C86CEC" w:rsidRPr="00C86CEC" w:rsidRDefault="00C86CEC" w:rsidP="00C86CEC">
      <w:pPr>
        <w:numPr>
          <w:ilvl w:val="0"/>
          <w:numId w:val="13"/>
        </w:num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Administrator Danych Osobowych: </w:t>
      </w:r>
      <w:r w:rsidRPr="00C86CEC">
        <w:rPr>
          <w:rFonts w:ascii="Calibri" w:eastAsia="Times New Roman" w:hAnsi="Calibri" w:cs="Calibri"/>
          <w:sz w:val="20"/>
          <w:szCs w:val="20"/>
          <w:lang w:eastAsia="pl-PL"/>
        </w:rPr>
        <w:t xml:space="preserve">Administratorem Pani/Pana danych osobowych jest Szpital Specjalistyczny  im. A. Falkiewicza we Wrocławiu, adres 52-114 Wrocław, adres  e-mail </w:t>
      </w:r>
      <w:hyperlink r:id="rId8" w:history="1">
        <w:r w:rsidRPr="00C86CEC">
          <w:rPr>
            <w:rFonts w:ascii="Calibri" w:eastAsia="Times New Roman" w:hAnsi="Calibri" w:cs="Calibri"/>
            <w:color w:val="0000FF"/>
            <w:sz w:val="20"/>
            <w:szCs w:val="20"/>
            <w:u w:val="single"/>
            <w:lang w:eastAsia="pl-PL"/>
          </w:rPr>
          <w:t>szpital@falkiewicza.internetdsl.pl</w:t>
        </w:r>
      </w:hyperlink>
      <w:r w:rsidRPr="00C86CEC">
        <w:rPr>
          <w:rFonts w:ascii="Calibri" w:eastAsia="Times New Roman" w:hAnsi="Calibri" w:cs="Calibri"/>
          <w:sz w:val="20"/>
          <w:szCs w:val="20"/>
          <w:lang w:eastAsia="pl-PL"/>
        </w:rPr>
        <w:t>, numer telefonu 71 377 41 00,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Inspektor Ochrony Danych:</w:t>
      </w:r>
      <w:r w:rsidRPr="00C86CEC">
        <w:rPr>
          <w:rFonts w:ascii="Calibri" w:eastAsia="Times New Roman" w:hAnsi="Calibri" w:cs="Calibri"/>
          <w:sz w:val="20"/>
          <w:szCs w:val="20"/>
          <w:lang w:eastAsia="pl-PL"/>
        </w:rPr>
        <w:t xml:space="preserve"> Inspektorem Ochrony Danych jest Pani Ewa </w:t>
      </w:r>
      <w:proofErr w:type="spellStart"/>
      <w:r w:rsidRPr="00C86CEC">
        <w:rPr>
          <w:rFonts w:ascii="Calibri" w:eastAsia="Times New Roman" w:hAnsi="Calibri" w:cs="Calibri"/>
          <w:sz w:val="20"/>
          <w:szCs w:val="20"/>
          <w:lang w:eastAsia="pl-PL"/>
        </w:rPr>
        <w:t>Drzewosz</w:t>
      </w:r>
      <w:proofErr w:type="spellEnd"/>
      <w:r w:rsidRPr="00C86CEC">
        <w:rPr>
          <w:rFonts w:ascii="Calibri" w:eastAsia="Times New Roman" w:hAnsi="Calibri" w:cs="Calibri"/>
          <w:sz w:val="20"/>
          <w:szCs w:val="20"/>
          <w:lang w:eastAsia="pl-PL"/>
        </w:rPr>
        <w:t xml:space="preserve">, z którą można się skontaktować w sprawach ochrony danych osobowych i realizacji swoich praw pisząc na adres:  e-mail: </w:t>
      </w:r>
      <w:hyperlink r:id="rId9" w:history="1">
        <w:r w:rsidRPr="00C86CEC">
          <w:rPr>
            <w:rFonts w:ascii="Calibri" w:eastAsia="Times New Roman" w:hAnsi="Calibri" w:cs="Calibri"/>
            <w:color w:val="0000FF"/>
            <w:sz w:val="20"/>
            <w:szCs w:val="20"/>
            <w:u w:val="single"/>
            <w:lang w:eastAsia="pl-PL"/>
          </w:rPr>
          <w:t>iod.falkiewicza@idsl.pl</w:t>
        </w:r>
      </w:hyperlink>
      <w:r w:rsidRPr="00C86CEC">
        <w:rPr>
          <w:rFonts w:ascii="Calibri" w:eastAsia="Times New Roman" w:hAnsi="Calibri" w:cs="Calibri"/>
          <w:sz w:val="20"/>
          <w:szCs w:val="20"/>
          <w:lang w:eastAsia="pl-PL"/>
        </w:rPr>
        <w:t>, siedziby Szpitala wskazany w ust.1.  lub telefonicznie 71 37 74 255</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Podstawa prawna oraz cel przetwarzania danych osobowych</w:t>
      </w:r>
    </w:p>
    <w:p w:rsidR="00C86CEC" w:rsidRPr="00C86CEC" w:rsidRDefault="00C86CEC" w:rsidP="00C86CEC">
      <w:pPr>
        <w:numPr>
          <w:ilvl w:val="0"/>
          <w:numId w:val="13"/>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Calibri"/>
          <w:sz w:val="20"/>
          <w:szCs w:val="20"/>
          <w:lang w:eastAsia="pl-PL"/>
        </w:rPr>
        <w:t xml:space="preserve">Administrator będzie przetwarzał Pani/Pana dane osobowe na podstawie art. 6 ust 1 lit c) RODO w celach związanych z postępowaniem o udzielenie zamówienia publicznego np. nazwa, numer prowadzony w trybie przetargu nieograniczonego na: </w:t>
      </w:r>
      <w:r w:rsidRPr="00C86CEC">
        <w:rPr>
          <w:rFonts w:ascii="Calibri" w:eastAsia="Times New Roman" w:hAnsi="Calibri" w:cs="Calibri"/>
          <w:b/>
          <w:sz w:val="20"/>
          <w:szCs w:val="20"/>
          <w:lang w:eastAsia="pl-PL"/>
        </w:rPr>
        <w:t xml:space="preserve">Zakup, dostawę oraz serwis aparatury medycznej, diagnostycznej i laboratoryjnej służącej zapobieganiu, przeciwdziałaniu oraz zwalczaniu  COVID- 19 na potrzeby Szpitala Specjalistycznego  im. A. Falkiewicza we Wrocławiu, </w:t>
      </w:r>
      <w:proofErr w:type="spellStart"/>
      <w:r w:rsidRPr="00C86CEC">
        <w:rPr>
          <w:rFonts w:ascii="Calibri" w:eastAsia="Times New Roman" w:hAnsi="Calibri" w:cs="Calibri"/>
          <w:b/>
          <w:sz w:val="20"/>
          <w:szCs w:val="20"/>
          <w:lang w:eastAsia="pl-PL"/>
        </w:rPr>
        <w:t>sygnat</w:t>
      </w:r>
      <w:proofErr w:type="spellEnd"/>
      <w:r w:rsidRPr="00C86CEC">
        <w:rPr>
          <w:rFonts w:ascii="Calibri" w:eastAsia="Times New Roman" w:hAnsi="Calibri" w:cs="Calibri"/>
          <w:b/>
          <w:sz w:val="20"/>
          <w:szCs w:val="20"/>
          <w:lang w:eastAsia="pl-PL"/>
        </w:rPr>
        <w:t>. postęp. ZP/PN-10/2020.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Okres przez który dane będą przechowywane: </w:t>
      </w:r>
      <w:r w:rsidRPr="00C86CEC">
        <w:rPr>
          <w:rFonts w:ascii="Calibri" w:eastAsia="Times New Roman" w:hAnsi="Calibri" w:cs="Calibri"/>
          <w:sz w:val="20"/>
          <w:szCs w:val="20"/>
          <w:lang w:eastAsia="pl-PL"/>
        </w:rPr>
        <w:t xml:space="preserve">Pani/Pana dane będą przechowywane zgodnie                       z art. 97 ust. 1 ustawy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 przez okres 4 lat od dnia zakończenia postępowania o udzielenie zamówienia, a jeżeli czas trwania umowy przekracza  4 lata, okres przechowywania obejmuje cały czas trwania umowy.</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bCs/>
          <w:sz w:val="20"/>
          <w:szCs w:val="20"/>
          <w:lang w:eastAsia="pl-PL"/>
        </w:rPr>
        <w:t>Odbiorcy danych:</w:t>
      </w:r>
      <w:r w:rsidRPr="00C86CEC">
        <w:rPr>
          <w:rFonts w:ascii="Calibri" w:eastAsia="Times New Roman" w:hAnsi="Calibri" w:cs="Calibri"/>
          <w:sz w:val="20"/>
          <w:szCs w:val="20"/>
          <w:lang w:eastAsia="pl-PL"/>
        </w:rPr>
        <w:t xml:space="preserve"> </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zamierza przekazywać Pani/Pana danych osobowych do państwa trzeciego                                                  lub organizacji międzynarodowej.</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120" w:line="240" w:lineRule="auto"/>
        <w:jc w:val="both"/>
        <w:rPr>
          <w:rFonts w:ascii="Calibri" w:eastAsia="Times New Roman" w:hAnsi="Calibri" w:cs="Calibri"/>
          <w:b/>
          <w:sz w:val="20"/>
          <w:szCs w:val="20"/>
          <w:u w:val="single"/>
          <w:lang w:eastAsia="pl-PL"/>
        </w:rPr>
      </w:pPr>
      <w:r w:rsidRPr="00C86CEC">
        <w:rPr>
          <w:rFonts w:ascii="Calibri" w:eastAsia="Times New Roman" w:hAnsi="Calibri" w:cs="Calibri"/>
          <w:b/>
          <w:sz w:val="20"/>
          <w:szCs w:val="20"/>
          <w:u w:val="single"/>
          <w:lang w:eastAsia="pl-PL"/>
        </w:rPr>
        <w:t>Dodatkowo, zgodnie z art. 13 ust. 2 RODO informujemy, że ma Pani/Pan prawo:</w:t>
      </w:r>
    </w:p>
    <w:p w:rsidR="00C86CEC" w:rsidRPr="00C86CEC" w:rsidRDefault="00C86CEC" w:rsidP="00C86CEC">
      <w:pPr>
        <w:numPr>
          <w:ilvl w:val="0"/>
          <w:numId w:val="14"/>
        </w:numPr>
        <w:spacing w:after="0" w:line="240" w:lineRule="auto"/>
        <w:ind w:left="357" w:hanging="357"/>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lastRenderedPageBreak/>
        <w:t>Dostępu</w:t>
      </w:r>
      <w:r w:rsidRPr="00C86CEC">
        <w:rPr>
          <w:rFonts w:ascii="Calibri" w:eastAsia="Times New Roman" w:hAnsi="Calibri" w:cs="Calibri"/>
          <w:sz w:val="20"/>
          <w:szCs w:val="20"/>
          <w:lang w:eastAsia="pl-PL"/>
        </w:rPr>
        <w:t xml:space="preserve"> (art. 15 RODO)do treści swoich danych oraz otrzymania ich kopii: </w:t>
      </w:r>
      <w:r w:rsidRPr="00C86CEC">
        <w:rPr>
          <w:rFonts w:ascii="Calibri" w:eastAsia="Times New Roman" w:hAnsi="Calibri" w:cs="Calibri"/>
          <w:sz w:val="20"/>
          <w:szCs w:val="20"/>
          <w:u w:val="single"/>
          <w:lang w:eastAsia="pl-PL"/>
        </w:rPr>
        <w:t>pierwsza kopia danych osobowych udostępniana jest bezpłatnie.</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sprostowania</w:t>
      </w:r>
      <w:r w:rsidRPr="00C86CEC">
        <w:rPr>
          <w:rFonts w:ascii="Calibri" w:eastAsia="Times New Roman" w:hAnsi="Calibri" w:cs="Calibri"/>
          <w:sz w:val="20"/>
          <w:szCs w:val="20"/>
          <w:lang w:eastAsia="pl-PL"/>
        </w:rPr>
        <w:t xml:space="preserve"> – żądanie sprostowania dotyczy danych osobowych, które są nieprawidłowe, lub uzupełnienia niekompletnych danych (art. 16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ograniczenia przetwarzania</w:t>
      </w:r>
      <w:r w:rsidRPr="00C86CEC">
        <w:rPr>
          <w:rFonts w:ascii="Calibri" w:eastAsia="Times New Roman" w:hAnsi="Calibri" w:cs="Calibri"/>
          <w:sz w:val="20"/>
          <w:szCs w:val="20"/>
          <w:lang w:eastAsia="pl-PL"/>
        </w:rPr>
        <w:t xml:space="preserve"> – żądanie ograniczenia przetwarzania danych osobowych (art. 18 RODO) z zastrzeżeniem przypadków , o których mowa w art. 18 ust. 2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wniesienia skargi,</w:t>
      </w:r>
      <w:r w:rsidRPr="00C86CEC">
        <w:rPr>
          <w:rFonts w:ascii="Calibri" w:eastAsia="Times New Roman" w:hAnsi="Calibri" w:cs="Calibri"/>
          <w:sz w:val="20"/>
          <w:szCs w:val="20"/>
          <w:lang w:eastAsia="pl-PL"/>
        </w:rPr>
        <w:t xml:space="preserve"> do Prezes Urzędu Ochrony Danych Osobowych, gdy uzna Pani/Pan, że przetwarzanie danych osobowych Pani/Pana narusza przepisy RODO.</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Nie przysługują Pani/</w:t>
      </w:r>
      <w:proofErr w:type="spellStart"/>
      <w:r w:rsidRPr="00C86CEC">
        <w:rPr>
          <w:rFonts w:ascii="Calibri" w:eastAsia="Times New Roman" w:hAnsi="Calibri" w:cs="Calibri"/>
          <w:b/>
          <w:sz w:val="20"/>
          <w:szCs w:val="20"/>
          <w:lang w:eastAsia="pl-PL"/>
        </w:rPr>
        <w:t>Pnu</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w związku z art. 17 ust 3 lit. b, d lub e RODO prawo do usunięcia danych osobowych,</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prawo do przenoszenia danych osobowych, o którym mowa w art. 20 RODO,</w:t>
      </w:r>
    </w:p>
    <w:p w:rsidR="00C86CEC" w:rsidRPr="00C86CEC" w:rsidRDefault="00C86CEC" w:rsidP="00C86CEC">
      <w:pPr>
        <w:numPr>
          <w:ilvl w:val="0"/>
          <w:numId w:val="15"/>
        </w:num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na podstawie art. 21 RODO prawo sprzeciwu, wobec przetwarzania danych osobowych, gdyż podstawą prawną Pani/Pana danych jest art. 6 ust. 1 lit. c RODO.</w:t>
      </w:r>
    </w:p>
    <w:p w:rsidR="00C86CEC" w:rsidRPr="00C86CEC" w:rsidRDefault="00C86CEC" w:rsidP="00C86CEC">
      <w:pPr>
        <w:spacing w:after="0" w:line="240" w:lineRule="auto"/>
        <w:jc w:val="both"/>
        <w:rPr>
          <w:rFonts w:ascii="Calibri" w:eastAsia="Times New Roman" w:hAnsi="Calibri" w:cs="Calibri"/>
          <w:b/>
          <w:sz w:val="20"/>
          <w:szCs w:val="20"/>
          <w:u w:val="single"/>
          <w:lang w:eastAsia="pl-PL"/>
        </w:rPr>
      </w:pPr>
    </w:p>
    <w:p w:rsidR="00C86CEC" w:rsidRPr="00C86CEC" w:rsidRDefault="00C86CEC" w:rsidP="00C86CEC">
      <w:pPr>
        <w:spacing w:after="0" w:line="240" w:lineRule="auto"/>
        <w:jc w:val="both"/>
        <w:rPr>
          <w:rFonts w:ascii="Calibri" w:eastAsia="Times New Roman" w:hAnsi="Calibri" w:cs="Calibri"/>
          <w:sz w:val="20"/>
          <w:szCs w:val="20"/>
          <w:u w:val="single"/>
          <w:lang w:eastAsia="pl-PL"/>
        </w:rPr>
      </w:pPr>
      <w:r w:rsidRPr="00C86CEC">
        <w:rPr>
          <w:rFonts w:ascii="Calibri" w:eastAsia="Times New Roman" w:hAnsi="Calibri" w:cs="Calibri"/>
          <w:sz w:val="20"/>
          <w:szCs w:val="20"/>
          <w:u w:val="single"/>
          <w:lang w:eastAsia="pl-PL"/>
        </w:rPr>
        <w:t>W celu skorzystania z powyższych praw należy skontaktować się z Administratorem Danych Osobowych  lub                 z Inspektorem Ochrony Danych.</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Obowiązek podania przez Pani/Pana danych osobowych bezpośrednio Pani/Pana dotyczących jest wymogiem ustawowym określonym w przepisach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związanych z udziałem   w postępowaniu                 o udzielenie zamówienia publicznego.</w:t>
      </w: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Konsekwencja nie podania określonych danych wynika z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w:t>
      </w:r>
    </w:p>
    <w:p w:rsidR="00C86CEC" w:rsidRPr="00C86CEC" w:rsidRDefault="00C86CEC" w:rsidP="00C86CEC">
      <w:pPr>
        <w:spacing w:after="120" w:line="240" w:lineRule="auto"/>
        <w:jc w:val="both"/>
        <w:rPr>
          <w:rFonts w:ascii="Calibri" w:eastAsia="Times New Roman" w:hAnsi="Calibri" w:cs="Calibri"/>
          <w:b/>
          <w:sz w:val="20"/>
          <w:szCs w:val="20"/>
          <w:lang w:eastAsia="pl-PL"/>
        </w:rPr>
      </w:pP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podejmuje decyzji w sposób zautomatyzowany w oparciu o Państwa dane osobowe, w tym profilowaniu (stosownie do art. 22 RODO). </w:t>
      </w: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Szczegółowa  klauzula informacyjna  związana z przetwarzaniem danych osobowych dostępna na stronie internetowej: http://www.falkiewicza.internetdsl.pl/</w:t>
      </w:r>
    </w:p>
    <w:p w:rsidR="00C86CEC" w:rsidRPr="00C86CEC" w:rsidRDefault="00C86CEC" w:rsidP="00C86CEC">
      <w:pPr>
        <w:spacing w:after="0" w:line="360" w:lineRule="auto"/>
        <w:jc w:val="both"/>
        <w:rPr>
          <w:rFonts w:ascii="Calibri" w:eastAsia="Times New Roman" w:hAnsi="Calibri" w:cs="Calibri"/>
          <w:sz w:val="20"/>
          <w:szCs w:val="20"/>
          <w:lang w:eastAsia="pl-PL"/>
        </w:rPr>
      </w:pPr>
    </w:p>
    <w:p w:rsidR="00C86CEC" w:rsidRPr="00C86CEC" w:rsidRDefault="00C86CEC" w:rsidP="00C86CEC">
      <w:pPr>
        <w:autoSpaceDE w:val="0"/>
        <w:autoSpaceDN w:val="0"/>
        <w:adjustRightInd w:val="0"/>
        <w:spacing w:after="0" w:line="240" w:lineRule="auto"/>
        <w:rPr>
          <w:rFonts w:ascii="Calibri" w:eastAsia="Times New Roman" w:hAnsi="Calibri" w:cs="Calibri"/>
          <w:color w:val="000000"/>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ZAMAWIAJĄCY</w:t>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t xml:space="preserve">                                                       WYKONAWCA</w:t>
      </w:r>
    </w:p>
    <w:p w:rsidR="00C86CEC" w:rsidRPr="00C86CEC" w:rsidRDefault="00C86CEC" w:rsidP="00C86CEC">
      <w:pPr>
        <w:spacing w:after="0" w:line="240" w:lineRule="auto"/>
        <w:rPr>
          <w:rFonts w:ascii="Calibri" w:eastAsia="Times New Roman" w:hAnsi="Calibri" w:cs="Calibri"/>
          <w:sz w:val="20"/>
          <w:szCs w:val="20"/>
          <w:lang w:eastAsia="pl-PL"/>
        </w:rPr>
      </w:pPr>
    </w:p>
    <w:p w:rsidR="00E365E2" w:rsidRDefault="00E365E2"/>
    <w:sectPr w:rsidR="00E365E2" w:rsidSect="003F38F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F3" w:rsidRDefault="00D204F3">
      <w:pPr>
        <w:spacing w:after="0" w:line="240" w:lineRule="auto"/>
      </w:pPr>
      <w:r>
        <w:separator/>
      </w:r>
    </w:p>
  </w:endnote>
  <w:endnote w:type="continuationSeparator" w:id="0">
    <w:p w:rsidR="00D204F3" w:rsidRDefault="00D2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056F" w:rsidRDefault="00D204F3" w:rsidP="003F760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F0426">
      <w:rPr>
        <w:rStyle w:val="Numerstrony"/>
        <w:noProof/>
      </w:rPr>
      <w:t>1</w:t>
    </w:r>
    <w:r>
      <w:rPr>
        <w:rStyle w:val="Numerstrony"/>
      </w:rPr>
      <w:fldChar w:fldCharType="end"/>
    </w:r>
  </w:p>
  <w:p w:rsidR="003F7F70" w:rsidRDefault="002D1CB1" w:rsidP="00E42AD2">
    <w:pPr>
      <w:pStyle w:val="Stopka"/>
      <w:ind w:right="360"/>
      <w:jc w:val="center"/>
      <w:rPr>
        <w:rFonts w:ascii="Calibri" w:hAnsi="Calibri" w:cs="Calibri"/>
        <w:i/>
        <w:sz w:val="18"/>
        <w:szCs w:val="18"/>
      </w:rPr>
    </w:pPr>
    <w:r>
      <w:rPr>
        <w:rFonts w:ascii="Calibri" w:hAnsi="Calibri" w:cs="Calibri"/>
        <w:i/>
        <w:sz w:val="18"/>
        <w:szCs w:val="18"/>
      </w:rPr>
      <w:t>_________________________________________________________________________________________________</w:t>
    </w:r>
  </w:p>
  <w:p w:rsidR="00703001" w:rsidRDefault="002D1CB1" w:rsidP="00E42AD2">
    <w:pPr>
      <w:pStyle w:val="Stopka"/>
      <w:ind w:right="360"/>
      <w:jc w:val="center"/>
      <w:rPr>
        <w:rFonts w:ascii="Calibri" w:hAnsi="Calibri" w:cs="Calibri"/>
        <w:i/>
        <w:sz w:val="18"/>
        <w:szCs w:val="18"/>
      </w:rPr>
    </w:pPr>
    <w:r w:rsidRPr="00E42AD2">
      <w:rPr>
        <w:rFonts w:ascii="Calibri" w:hAnsi="Calibri" w:cs="Calibri"/>
        <w:i/>
        <w:sz w:val="18"/>
        <w:szCs w:val="18"/>
      </w:rPr>
      <w:t>Zakup, dostawa oraz serwis aparatury medycznej, diagnostycznej i laboratoryjnej służącej zapobieganiu, przeciwdziałaniu oraz zwalczaniu  COVID- 19 na potrzeby Szpitala Specjalistycznego  im. A. Falkiewicza we Wrocławiu</w:t>
    </w:r>
    <w:r>
      <w:rPr>
        <w:rFonts w:ascii="Calibri" w:hAnsi="Calibri" w:cs="Calibri"/>
        <w:i/>
        <w:sz w:val="18"/>
        <w:szCs w:val="18"/>
      </w:rPr>
      <w:t>.</w:t>
    </w:r>
  </w:p>
  <w:p w:rsidR="00C33FFD" w:rsidRPr="00703001" w:rsidRDefault="00D204F3" w:rsidP="00E42AD2">
    <w:pPr>
      <w:pStyle w:val="Stopka"/>
      <w:ind w:right="360"/>
      <w:jc w:val="center"/>
      <w:rPr>
        <w:rFonts w:ascii="Calibri" w:hAnsi="Calibri" w:cs="Calibri"/>
        <w:i/>
        <w:sz w:val="18"/>
        <w:szCs w:val="18"/>
      </w:rPr>
    </w:pPr>
  </w:p>
  <w:p w:rsidR="00703001" w:rsidRPr="00E42AD2" w:rsidRDefault="002D1CB1" w:rsidP="00E42AD2">
    <w:pPr>
      <w:pStyle w:val="Stopka"/>
      <w:ind w:right="360"/>
      <w:jc w:val="center"/>
      <w:rPr>
        <w:rFonts w:ascii="Calibri" w:hAnsi="Calibri" w:cs="Calibri"/>
        <w:i/>
        <w:sz w:val="18"/>
        <w:szCs w:val="18"/>
      </w:rPr>
    </w:pPr>
    <w:r>
      <w:rPr>
        <w:rFonts w:ascii="Calibri" w:hAnsi="Calibri" w:cs="Calibri"/>
        <w:i/>
        <w:sz w:val="18"/>
        <w:szCs w:val="18"/>
      </w:rPr>
      <w:t>Zamówienie publiczne realizowane w ramach p</w:t>
    </w:r>
    <w:r w:rsidRPr="00703001">
      <w:rPr>
        <w:rFonts w:ascii="Calibri" w:hAnsi="Calibri" w:cs="Calibri"/>
        <w:i/>
        <w:sz w:val="18"/>
        <w:szCs w:val="18"/>
      </w:rPr>
      <w:t>rojekt</w:t>
    </w:r>
    <w:r>
      <w:rPr>
        <w:rFonts w:ascii="Calibri" w:hAnsi="Calibri" w:cs="Calibri"/>
        <w:i/>
        <w:sz w:val="18"/>
        <w:szCs w:val="18"/>
      </w:rPr>
      <w:t>u</w:t>
    </w:r>
    <w:r w:rsidRPr="00703001">
      <w:rPr>
        <w:rFonts w:ascii="Calibri" w:hAnsi="Calibri" w:cs="Calibri"/>
        <w:i/>
        <w:sz w:val="18"/>
        <w:szCs w:val="18"/>
      </w:rPr>
      <w:t xml:space="preserve"> nr RPDS.06.02.00-02-0001/20</w:t>
    </w:r>
    <w:r>
      <w:rPr>
        <w:rFonts w:ascii="Calibri" w:hAnsi="Calibri" w:cs="Calibri"/>
        <w:i/>
        <w:sz w:val="18"/>
        <w:szCs w:val="18"/>
      </w:rPr>
      <w:t>,</w:t>
    </w:r>
    <w:r w:rsidRPr="00703001">
      <w:rPr>
        <w:rFonts w:ascii="Calibri" w:hAnsi="Calibri" w:cs="Calibri"/>
        <w:i/>
        <w:sz w:val="18"/>
        <w:szCs w:val="18"/>
      </w:rPr>
      <w:t xml:space="preserve"> pt. "Poprawa dostępności i podniesienie jakości świadczeń zdrowotnych na rzecz ograniczenia zachorowalności mieszkańców regionu w związku z pojawieniem się COVID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FD" w:rsidRDefault="00D204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F3" w:rsidRDefault="00D204F3">
      <w:pPr>
        <w:spacing w:after="0" w:line="240" w:lineRule="auto"/>
      </w:pPr>
      <w:r>
        <w:separator/>
      </w:r>
    </w:p>
  </w:footnote>
  <w:footnote w:type="continuationSeparator" w:id="0">
    <w:p w:rsidR="00D204F3" w:rsidRDefault="00D20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FD" w:rsidRDefault="00D204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F5" w:rsidRDefault="00C86CEC" w:rsidP="0000003D">
    <w:pPr>
      <w:pStyle w:val="Nagwek"/>
      <w:rPr>
        <w:rFonts w:ascii="Calibri" w:hAnsi="Calibri"/>
      </w:rPr>
    </w:pPr>
    <w:r>
      <w:rPr>
        <w:noProof/>
        <w:lang w:val="pl-PL" w:eastAsia="pl-PL"/>
      </w:rPr>
      <w:drawing>
        <wp:anchor distT="0" distB="0" distL="114300" distR="114300" simplePos="0" relativeHeight="251659264" behindDoc="1" locked="0" layoutInCell="1" allowOverlap="1">
          <wp:simplePos x="0" y="0"/>
          <wp:positionH relativeFrom="column">
            <wp:posOffset>27940</wp:posOffset>
          </wp:positionH>
          <wp:positionV relativeFrom="paragraph">
            <wp:posOffset>184150</wp:posOffset>
          </wp:positionV>
          <wp:extent cx="5443220" cy="69088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AF5" w:rsidRDefault="00D204F3" w:rsidP="0000003D">
    <w:pPr>
      <w:pStyle w:val="Nagwek"/>
      <w:rPr>
        <w:rFonts w:ascii="Calibri" w:hAnsi="Calibri"/>
      </w:rPr>
    </w:pPr>
  </w:p>
  <w:p w:rsidR="00EB4AF5" w:rsidRDefault="00D204F3" w:rsidP="0000003D">
    <w:pPr>
      <w:pStyle w:val="Nagwek"/>
      <w:rPr>
        <w:rFonts w:ascii="Calibri" w:hAnsi="Calibri"/>
      </w:rPr>
    </w:pPr>
  </w:p>
  <w:p w:rsidR="00EB4AF5" w:rsidRDefault="00D204F3" w:rsidP="0000003D">
    <w:pPr>
      <w:pStyle w:val="Nagwek"/>
      <w:rPr>
        <w:rFonts w:ascii="Calibri" w:hAnsi="Calibri"/>
      </w:rPr>
    </w:pPr>
  </w:p>
  <w:p w:rsidR="00EB4AF5" w:rsidRPr="00EB4AF5" w:rsidRDefault="00D204F3" w:rsidP="0000003D">
    <w:pPr>
      <w:pStyle w:val="Nagwek"/>
      <w:rPr>
        <w:rFonts w:ascii="Calibri" w:hAnsi="Calibri"/>
        <w:lang w:val="pl-PL"/>
      </w:rPr>
    </w:pPr>
  </w:p>
  <w:p w:rsidR="00D4056F" w:rsidRPr="00DD456E" w:rsidRDefault="002D1CB1" w:rsidP="0000003D">
    <w:pPr>
      <w:pStyle w:val="Nagwek"/>
      <w:rPr>
        <w:rFonts w:ascii="Calibri" w:hAnsi="Calibri"/>
      </w:rPr>
    </w:pPr>
    <w:r w:rsidRPr="00DD456E">
      <w:rPr>
        <w:rFonts w:ascii="Calibri" w:hAnsi="Calibri"/>
      </w:rPr>
      <w:t>ZP/</w:t>
    </w:r>
    <w:r>
      <w:rPr>
        <w:rFonts w:ascii="Calibri" w:hAnsi="Calibri"/>
        <w:lang w:val="pl-PL"/>
      </w:rPr>
      <w:t>TP</w:t>
    </w:r>
    <w:r w:rsidRPr="00DD456E">
      <w:rPr>
        <w:rFonts w:ascii="Calibri" w:hAnsi="Calibri"/>
      </w:rPr>
      <w:t>-</w:t>
    </w:r>
    <w:r>
      <w:rPr>
        <w:rFonts w:ascii="Calibri" w:hAnsi="Calibri"/>
        <w:lang w:val="pl-PL"/>
      </w:rPr>
      <w:t>02</w:t>
    </w:r>
    <w:r w:rsidRPr="00DD456E">
      <w:rPr>
        <w:rFonts w:ascii="Calibri" w:hAnsi="Calibri"/>
      </w:rPr>
      <w:t>/20</w:t>
    </w:r>
    <w:r>
      <w:rPr>
        <w:rFonts w:ascii="Calibri" w:hAnsi="Calibri"/>
        <w:lang w:val="pl-PL"/>
      </w:rPr>
      <w:t>21</w:t>
    </w:r>
    <w:r w:rsidRPr="00DD456E">
      <w:rPr>
        <w:rFonts w:ascii="Calibri" w:hAnsi="Calibri"/>
      </w:rPr>
      <w:tab/>
    </w:r>
    <w:r w:rsidRPr="00DD456E">
      <w:rPr>
        <w:rFonts w:ascii="Calibri" w:hAnsi="Calibri"/>
      </w:rPr>
      <w:tab/>
      <w:t xml:space="preserve">Załącznik nr </w:t>
    </w:r>
    <w:r>
      <w:rPr>
        <w:rFonts w:ascii="Calibri" w:hAnsi="Calibri"/>
      </w:rPr>
      <w:t>4</w:t>
    </w:r>
    <w:r w:rsidRPr="00DD456E">
      <w:rPr>
        <w:rFonts w:ascii="Calibri" w:hAnsi="Calibri"/>
      </w:rPr>
      <w:t xml:space="preserve">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FD" w:rsidRDefault="00D204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80238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1021D5"/>
    <w:multiLevelType w:val="multilevel"/>
    <w:tmpl w:val="7388C1EC"/>
    <w:styleLink w:val="Styl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BF3E8C"/>
    <w:multiLevelType w:val="multilevel"/>
    <w:tmpl w:val="00FC43D2"/>
    <w:numStyleLink w:val="Styl1"/>
  </w:abstractNum>
  <w:abstractNum w:abstractNumId="3">
    <w:nsid w:val="06EB14D9"/>
    <w:multiLevelType w:val="multilevel"/>
    <w:tmpl w:val="30CEB112"/>
    <w:lvl w:ilvl="0">
      <w:start w:val="1"/>
      <w:numFmt w:val="ordin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F248A"/>
    <w:multiLevelType w:val="multilevel"/>
    <w:tmpl w:val="00FC43D2"/>
    <w:styleLink w:val="Styl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DE3831"/>
    <w:multiLevelType w:val="multilevel"/>
    <w:tmpl w:val="CFD4A5D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160013"/>
    <w:multiLevelType w:val="multilevel"/>
    <w:tmpl w:val="6478D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34B00485"/>
    <w:multiLevelType w:val="multilevel"/>
    <w:tmpl w:val="FA52CF5C"/>
    <w:lvl w:ilvl="0">
      <w:start w:val="20"/>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04"/>
        </w:tabs>
        <w:ind w:left="1404" w:hanging="504"/>
      </w:pPr>
      <w:rPr>
        <w:rFonts w:hint="default"/>
        <w:b w:val="0"/>
        <w:i w:val="0"/>
        <w:color w:val="auto"/>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FE28EF"/>
    <w:multiLevelType w:val="multilevel"/>
    <w:tmpl w:val="81AC0ED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4B806E5"/>
    <w:multiLevelType w:val="multilevel"/>
    <w:tmpl w:val="7388C1EC"/>
    <w:numStyleLink w:val="Styl4"/>
  </w:abstractNum>
  <w:abstractNum w:abstractNumId="13">
    <w:nsid w:val="74FC4395"/>
    <w:multiLevelType w:val="hybridMultilevel"/>
    <w:tmpl w:val="2C7E52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778A4A92"/>
    <w:multiLevelType w:val="multilevel"/>
    <w:tmpl w:val="00FC43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6"/>
  </w:num>
  <w:num w:numId="3">
    <w:abstractNumId w:val="3"/>
  </w:num>
  <w:num w:numId="4">
    <w:abstractNumId w:val="5"/>
  </w:num>
  <w:num w:numId="5">
    <w:abstractNumId w:val="14"/>
  </w:num>
  <w:num w:numId="6">
    <w:abstractNumId w:val="10"/>
  </w:num>
  <w:num w:numId="7">
    <w:abstractNumId w:val="0"/>
  </w:num>
  <w:num w:numId="8">
    <w:abstractNumId w:val="8"/>
  </w:num>
  <w:num w:numId="9">
    <w:abstractNumId w:val="1"/>
  </w:num>
  <w:num w:numId="10">
    <w:abstractNumId w:val="12"/>
  </w:num>
  <w:num w:numId="11">
    <w:abstractNumId w:val="2"/>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EC"/>
    <w:rsid w:val="00116783"/>
    <w:rsid w:val="002D1CB1"/>
    <w:rsid w:val="00430EBC"/>
    <w:rsid w:val="005B1605"/>
    <w:rsid w:val="006D2506"/>
    <w:rsid w:val="006D49F7"/>
    <w:rsid w:val="00820FFF"/>
    <w:rsid w:val="00986090"/>
    <w:rsid w:val="00AF0426"/>
    <w:rsid w:val="00BC2189"/>
    <w:rsid w:val="00C86CEC"/>
    <w:rsid w:val="00CF37E8"/>
    <w:rsid w:val="00D204F3"/>
    <w:rsid w:val="00DC055B"/>
    <w:rsid w:val="00E3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falkiewicza.internetdsl.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falkiewicza@idsl.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2295</Words>
  <Characters>13772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Tomek</cp:lastModifiedBy>
  <cp:revision>4</cp:revision>
  <dcterms:created xsi:type="dcterms:W3CDTF">2021-03-30T15:04:00Z</dcterms:created>
  <dcterms:modified xsi:type="dcterms:W3CDTF">2021-03-31T09:26:00Z</dcterms:modified>
</cp:coreProperties>
</file>